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 סוד השליחות: איך מנצחים את הקול הפנימי שמכשיל אותנו?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מכירים את הרגע הזה שאתם עושים משהו טוב, אבל עמוק בפנים מתגנב איזה אינטרס אישי קטן? איך מנטרלים אותו לפני שהוא הורס הכל?!</w:t>
      </w:r>
    </w:p>
    <w:p>
      <w:pPr>
        <w:bidi/>
        <w:spacing w:after="120" w:line="360"/>
        <w:jc w:val="start"/>
      </w:pPr>
      <w:r>
        <w:rPr>
          <w:rFonts w:ascii="Arial" w:cs="Arial" w:eastAsia="Arial" w:hAnsi="Arial"/>
          <w:sz w:val="24"/>
          <w:szCs w:val="24"/>
          <w:rtl/>
          <w:lang w:bidi="he-IL"/>
        </w:rPr>
        <w:t xml:space="preserve">בואו נדבר רגע עלינו. כולנו רוצים לעשות טוב בעולם, בעבודה, בזוגיות, מול הילדים שלנו. אבל לפעמים אנחנו עושים פעולה "חינוכית", ובעצם מרוויחים ממנה קצת סיפוק, קצת  אגו. </w:t>
      </w:r>
    </w:p>
    <w:p>
      <w:pPr>
        <w:bidi/>
        <w:spacing w:after="120" w:line="360"/>
        <w:jc w:val="start"/>
      </w:pPr>
      <w:r>
        <w:rPr>
          <w:rFonts w:ascii="Arial" w:cs="Arial" w:eastAsia="Arial" w:hAnsi="Arial"/>
          <w:sz w:val="24"/>
          <w:szCs w:val="24"/>
          <w:rtl/>
          <w:lang w:bidi="he-IL"/>
        </w:rPr>
        <w:t xml:space="preserve">פעם אחת ילד ששוכח לנעול את האופניים שוב ושוב, והאבא החליט להחביא לו אותם כדי ללמד אותו לקח. הילד בכה, והאבא שיחק אותה אמפתי על הכאב של הילד. האם זה מותר? תלוי! אם לאבא יש איזושהי הנאה או סיפוק בדרך החינוכית הזאת – זה פסול ואסור, כי אתה מצער את הילד. אבל אם הוא כואב באמת את כאבו של הילד, זו טהרה. השלב ההתבגרותי שכל אדם עובר הוא לצאת מהעולם הפרטי והאנוכי שלו, אל ההתמסרות השלמה לאחר</w:t>
      </w:r>
    </w:p>
    <w:p>
      <w:pPr>
        <w:bidi/>
        <w:spacing w:after="120" w:line="360"/>
        <w:jc w:val="start"/>
      </w:pPr>
      <w:r>
        <w:rPr>
          <w:rFonts w:ascii="Arial" w:cs="Arial" w:eastAsia="Arial" w:hAnsi="Arial"/>
          <w:sz w:val="24"/>
          <w:szCs w:val="24"/>
          <w:rtl/>
          <w:lang w:bidi="he-IL"/>
        </w:rPr>
        <w:t xml:space="preserve">.</w:t>
      </w:r>
    </w:p>
    <w:p>
      <w:pPr>
        <w:bidi/>
        <w:spacing w:after="120" w:line="360"/>
        <w:jc w:val="start"/>
      </w:pPr>
      <w:r>
        <w:rPr>
          <w:rFonts w:ascii="Arial" w:cs="Arial" w:eastAsia="Arial" w:hAnsi="Arial"/>
          <w:sz w:val="24"/>
          <w:szCs w:val="24"/>
          <w:rtl/>
          <w:lang w:bidi="he-IL"/>
        </w:rPr>
        <w:t xml:space="preserve">בפרשה שלנו, הקב"ה נותן למשה רבנו את ההוראה האחרונה בחייו:</w:t>
      </w:r>
    </w:p>
    <w:p>
      <w:pPr>
        <w:bidi/>
        <w:spacing w:after="200" w:line="360"/>
        <w:ind w:right="360"/>
        <w:jc w:val="start"/>
      </w:pPr>
      <w:r>
        <w:rPr>
          <w:rFonts w:ascii="David" w:cs="David" w:eastAsia="David" w:hAnsi="David"/>
          <w:sz w:val="26"/>
          <w:szCs w:val="26"/>
          <w:rtl/>
          <w:lang w:bidi="he-IL"/>
        </w:rPr>
        <w:t xml:space="preserve">"נְקֹם נִקְמַת בְּנֵי יִשְׂרָאֵל מֵאֵת הַמִּדְיָנִים אַחַר תֵּאָסֵף אֶל עַמֶּיךָ" — (במדבר לא, ב).</w:t>
      </w:r>
    </w:p>
    <w:p>
      <w:pPr>
        <w:bidi/>
        <w:spacing w:after="120" w:line="360"/>
        <w:jc w:val="start"/>
      </w:pPr>
      <w:r>
        <w:rPr>
          <w:rFonts w:ascii="Arial" w:cs="Arial" w:eastAsia="Arial" w:hAnsi="Arial"/>
          <w:sz w:val="24"/>
          <w:szCs w:val="24"/>
          <w:rtl/>
          <w:lang w:bidi="he-IL"/>
        </w:rPr>
        <w:t xml:space="preserve">וכשאתה קורא את זה אתה אומר רגע. </w:t>
      </w:r>
      <w:r>
        <w:rPr>
          <w:rFonts w:ascii="Arial" w:cs="Arial" w:eastAsia="Arial" w:hAnsi="Arial"/>
          <w:b/>
          <w:bCs/>
          <w:sz w:val="24"/>
          <w:szCs w:val="24"/>
          <w:rtl/>
          <w:lang w:bidi="he-IL"/>
        </w:rPr>
        <w:t xml:space="preserve">הלו, תרגעו בני ישראל! זה הציווי האחרון?! נקמה?! הייתי מצפה שידבר משהו על עם ישראל, הייתי מצפה לפרידה מרגשת, לחיבוק של אבא! ועוד יותר קשה למה שמשה ימהר להילחם אם הוא יודע שמיד אחר כך הוא עומד למות?!</w:t>
      </w:r>
    </w:p>
    <w:p>
      <w:pPr>
        <w:bidi/>
        <w:spacing w:after="120" w:line="360"/>
        <w:jc w:val="start"/>
      </w:pPr>
      <w:r>
        <w:rPr>
          <w:rFonts w:ascii="Arial" w:cs="Arial" w:eastAsia="Arial" w:hAnsi="Arial"/>
          <w:sz w:val="24"/>
          <w:szCs w:val="24"/>
          <w:rtl/>
          <w:lang w:bidi="he-IL"/>
        </w:rPr>
        <w:t xml:space="preserve">אולם כידוע בתורתנו ישנם עומקים ורבדים נוספים. פירושים רבים נאמרו... ונלך כעת בדרכו של רבנו ה'שפת אמת', שצועד באותה דרך אמת של אור החיים הקדוש זי"ע ושאר צדיקי עליון. </w:t>
      </w:r>
    </w:p>
    <w:p>
      <w:pPr>
        <w:bidi/>
        <w:spacing w:after="120" w:line="360"/>
        <w:jc w:val="start"/>
      </w:pPr>
      <w:r>
        <w:rPr>
          <w:rFonts w:ascii="Arial" w:cs="Arial" w:eastAsia="Arial" w:hAnsi="Arial"/>
          <w:sz w:val="24"/>
          <w:szCs w:val="24"/>
          <w:rtl/>
          <w:lang w:bidi="he-IL"/>
        </w:rPr>
        <w:t xml:space="preserve">מסביר השפת אמת שהסוד הוא נקיות הלב. נקמה יכולה להחריב עולם שלם אם יש בה אפילו טיפת אינטרס אישי. כדי לפעול באמת בשם ה' יתברך, הבורא דורש מאיתנו לבטל כל "נגיעה אישית". משה רבנו לא התעכב אפילו שניה כדי להאריך את חייו! לא הייתה בו שום מחשבה על עצמו, אלא טהרה מוחלטת ואהבת האומה.</w:t>
      </w:r>
    </w:p>
    <w:p>
      <w:pPr>
        <w:bidi/>
        <w:spacing w:after="120" w:line="360"/>
        <w:jc w:val="start"/>
      </w:pPr>
      <w:r>
        <w:rPr>
          <w:rFonts w:ascii="Arial" w:cs="Arial" w:eastAsia="Arial" w:hAnsi="Arial"/>
          <w:sz w:val="24"/>
          <w:szCs w:val="24"/>
          <w:rtl/>
          <w:lang w:bidi="he-IL"/>
        </w:rPr>
        <w:t xml:space="preserve">וזה לשונו של ה'שפת אמת':</w:t>
      </w:r>
    </w:p>
    <w:p>
      <w:pPr>
        <w:bidi/>
        <w:spacing w:after="200" w:line="360"/>
        <w:ind w:right="360"/>
        <w:jc w:val="start"/>
      </w:pPr>
      <w:r>
        <w:rPr>
          <w:rFonts w:ascii="David" w:cs="David" w:eastAsia="David" w:hAnsi="David"/>
          <w:sz w:val="26"/>
          <w:szCs w:val="26"/>
          <w:rtl/>
          <w:lang w:bidi="he-IL"/>
        </w:rPr>
        <w:t xml:space="preserve">"כי הרוצין לנקום וללחום מלחמת מצוה צריך להיות בלי שום נגיעה אפילו משהו... ואז לא היה עולה יפה בידו הנקמה... וזהו הי' שבחו של מרע"ה שלא הי' מרגיש שום נגיעה כלל." — (שפת אמת, ספר במדבר, פרשת מטות).</w:t>
      </w:r>
    </w:p>
    <w:p>
      <w:pPr>
        <w:bidi/>
        <w:spacing w:after="120" w:line="360"/>
        <w:jc w:val="start"/>
      </w:pPr>
      <w:r>
        <w:rPr>
          <w:rFonts w:ascii="Arial" w:cs="Arial" w:eastAsia="Arial" w:hAnsi="Arial"/>
          <w:sz w:val="24"/>
          <w:szCs w:val="24"/>
          <w:rtl/>
          <w:lang w:bidi="he-IL"/>
        </w:rPr>
        <w:t xml:space="preserve">לכן משה אומר לעם: </w:t>
      </w:r>
      <w:r>
        <w:rPr>
          <w:rFonts w:ascii="Arial" w:cs="Arial" w:eastAsia="Arial" w:hAnsi="Arial"/>
          <w:b/>
          <w:bCs/>
          <w:sz w:val="24"/>
          <w:szCs w:val="24"/>
          <w:rtl/>
          <w:lang w:bidi="he-IL"/>
        </w:rPr>
        <w:t xml:space="preserve">"הֵחָלְצוּ מֵאִתְּכֶם"</w:t>
      </w:r>
      <w:r>
        <w:rPr>
          <w:rFonts w:ascii="Arial" w:cs="Arial" w:eastAsia="Arial" w:hAnsi="Arial"/>
          <w:sz w:val="24"/>
          <w:szCs w:val="24"/>
          <w:rtl/>
          <w:lang w:bidi="he-IL"/>
        </w:rPr>
        <w:t xml:space="preserve">. תחלצו ותסירו את האגו שלכם. כפי שמסביר ה'קול מבשר', כשאדם יוצא לצבא ה' הוא חייב להרגיש פנימי כאילו הוא יחידי בעולם, לתת את כל כוחו בלי לחכות לאף אחד ובלי פניות אישיות.</w:t>
      </w:r>
    </w:p>
    <w:p>
      <w:pPr>
        <w:bidi/>
        <w:spacing w:after="120" w:line="360"/>
        <w:jc w:val="start"/>
      </w:pPr>
      <w:r>
        <w:rPr>
          <w:rFonts w:ascii="Arial" w:cs="Arial" w:eastAsia="Arial" w:hAnsi="Arial"/>
          <w:sz w:val="24"/>
          <w:szCs w:val="24"/>
          <w:rtl/>
          <w:lang w:bidi="he-IL"/>
        </w:rPr>
        <w:t xml:space="preserve">כשאברהם שולח את אליעזר עבדו לחפש כלה ליצחק, אליעזר שואל: "אוּלַי לֹא תֹאבֶה הָאִשָּׁה?". אבל המילה כתובה בתורה חסר: "אלי". למה? רש"י מגלה לנו שלאליעזר הייתה נגיעה אישית עמוקה בשליחות הזו – הוא רצה שיצחק יתחתן עם בתו שלו! אז איך אליעזר מתגבר על אותה זעקה פנימית שעלולה להכשיל את המשימה? כשהוא מגיע ללבן, הוא פשוט מציף את זה ומספר את הסיפור על המילה "אלי" בקול. ברגע שאדם מודה בנגיעה האישית שלו – היא מיד מנוטרלת.</w:t>
      </w:r>
    </w:p>
    <w:p>
      <w:pPr>
        <w:bidi/>
        <w:spacing w:after="120" w:line="360"/>
        <w:jc w:val="start"/>
      </w:pPr>
      <w:r>
        <w:rPr>
          <w:rFonts w:ascii="Arial" w:cs="Arial" w:eastAsia="Arial" w:hAnsi="Arial"/>
          <w:b/>
          <w:bCs/>
          <w:sz w:val="24"/>
          <w:szCs w:val="24"/>
          <w:rtl/>
          <w:lang w:bidi="he-IL"/>
        </w:rPr>
        <w:t xml:space="preserve">אז בפעם הבאה שאתם יוצאים לאיזו שליחות או ייעוד, או כשאתם באים "לחנך", להעיר למישהו קרוב, או לעשות פעולה קשה – תעצרו. רגע. תבדקו את עצמכם פנימה. האם הלב שלכם נקי לגמרי? למה חשובה נקיות הכפיים? כי בלי טהרה, במקום לבנות ולתקן, הכלי הזה יחריב עולמות, וישרת רק את הנטיות האישיות שלכם. ה' יתברך בוחן כליות ולב, והוא מחכה שניתן לו מקום נקי בתוכנו. כשאתם מציפים את הנגיעות שלכם, כשאתם מבטלים את האינטרס האישי מול אהבת האחר – רק אז אתם מקבלים כוח אלוקי לעמוד ולנצח בכל מלחמה. זו ההזדמנות השנייה שלכם לחיות חיים של אמת, אהבה וטהרה!</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2026-08-06T03:01:11.930Z</dcterms:created>
  <dcterms:modified xsi:type="dcterms:W3CDTF">2026-08-06T03:01:11.930Z</dcterms:modified>
</cp:coreProperties>
</file>

<file path=docProps/custom.xml><?xml version="1.0" encoding="utf-8"?>
<Properties xmlns="http://schemas.openxmlformats.org/officeDocument/2006/custom-properties" xmlns:vt="http://schemas.openxmlformats.org/officeDocument/2006/docPropsVTypes"/>
</file>